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 xml:space="preserve">      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</w:tblGrid>
      <w:tr w:rsidR="002F768E" w:rsidRPr="002F768E" w:rsidTr="00056A06">
        <w:tc>
          <w:tcPr>
            <w:tcW w:w="3544" w:type="dxa"/>
            <w:shd w:val="clear" w:color="auto" w:fill="auto"/>
          </w:tcPr>
          <w:p w:rsidR="002F768E" w:rsidRPr="002F768E" w:rsidRDefault="002F768E" w:rsidP="00EA793A">
            <w:pPr>
              <w:spacing w:after="0" w:line="240" w:lineRule="auto"/>
              <w:jc w:val="center"/>
              <w:rPr>
                <w:rFonts w:ascii="Arial" w:hAnsi="Arial" w:cs="Arial"/>
                <w:lang w:val="hr-HR"/>
              </w:rPr>
            </w:pPr>
            <w:r w:rsidRPr="002F768E">
              <w:rPr>
                <w:rFonts w:ascii="Arial" w:hAnsi="Arial" w:cs="Arial"/>
                <w:noProof/>
                <w:lang w:val="hr-HR" w:eastAsia="hr-HR"/>
              </w:rPr>
              <w:drawing>
                <wp:inline distT="0" distB="0" distL="0" distR="0" wp14:anchorId="09F215E4" wp14:editId="273E7AE3">
                  <wp:extent cx="476250" cy="609600"/>
                  <wp:effectExtent l="0" t="0" r="0" b="0"/>
                  <wp:docPr id="1" name="Slika 1" descr="GRB-RH-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GRB-RH-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768E" w:rsidRPr="002F768E" w:rsidRDefault="002F768E" w:rsidP="00EA793A">
            <w:pPr>
              <w:spacing w:after="0" w:line="240" w:lineRule="auto"/>
              <w:jc w:val="center"/>
              <w:rPr>
                <w:rFonts w:ascii="Arial" w:hAnsi="Arial" w:cs="Arial"/>
                <w:lang w:val="hr-HR"/>
              </w:rPr>
            </w:pPr>
            <w:r w:rsidRPr="002F768E">
              <w:rPr>
                <w:rFonts w:ascii="Arial" w:hAnsi="Arial" w:cs="Arial"/>
                <w:lang w:val="hr-HR"/>
              </w:rPr>
              <w:t>REPUBLIKA HRVATSKA</w:t>
            </w:r>
          </w:p>
          <w:p w:rsidR="002F768E" w:rsidRPr="002F768E" w:rsidRDefault="002F768E" w:rsidP="00EA793A">
            <w:pPr>
              <w:spacing w:after="0" w:line="240" w:lineRule="auto"/>
              <w:jc w:val="center"/>
              <w:rPr>
                <w:rFonts w:ascii="Arial" w:hAnsi="Arial" w:cs="Arial"/>
                <w:lang w:val="hr-HR"/>
              </w:rPr>
            </w:pPr>
            <w:r w:rsidRPr="002F768E">
              <w:rPr>
                <w:rFonts w:ascii="Arial" w:hAnsi="Arial" w:cs="Arial"/>
                <w:lang w:val="hr-HR"/>
              </w:rPr>
              <w:t>TRGOVAČKI SUD U RIJECI</w:t>
            </w:r>
          </w:p>
          <w:p w:rsidR="002F768E" w:rsidRPr="002F768E" w:rsidRDefault="002F768E" w:rsidP="00EA793A">
            <w:pPr>
              <w:spacing w:after="0" w:line="240" w:lineRule="auto"/>
              <w:jc w:val="center"/>
              <w:rPr>
                <w:rFonts w:ascii="Arial" w:hAnsi="Arial" w:cs="Arial"/>
                <w:lang w:val="hr-HR"/>
              </w:rPr>
            </w:pPr>
            <w:r w:rsidRPr="002F768E">
              <w:rPr>
                <w:rFonts w:ascii="Arial" w:hAnsi="Arial" w:cs="Arial"/>
                <w:lang w:val="hr-HR"/>
              </w:rPr>
              <w:t>Rijeka, Zadarska 1 i 3</w:t>
            </w:r>
          </w:p>
        </w:tc>
      </w:tr>
    </w:tbl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jc w:val="center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 xml:space="preserve">R J E 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 E N J E</w:t>
      </w: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ab/>
        <w:t>Trgova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ki sud u Rijeci, po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ajnom sucu ovog suda Veri Jelenovi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, odlu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uju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 o prijedlogu Dubravka Sokoli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a kao zakonskog zastupnika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>, radi pokretanja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 xml:space="preserve">, dana 3. travnja 2012. godine 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</w:p>
    <w:p w:rsidR="002F768E" w:rsidRPr="002F768E" w:rsidRDefault="002F768E" w:rsidP="002F768E">
      <w:pPr>
        <w:spacing w:after="0"/>
        <w:jc w:val="center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 xml:space="preserve">r i j e 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 i o  j e</w:t>
      </w: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I. Otvara se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ajni postupak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 xml:space="preserve"> MBS 040034296 OIB 26249348113.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II. Oglas o otvaranju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postupka istaknut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se na oglasnoj plo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i suda dana 3. travnja 2012. godine u 15,00 sati.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III. Za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upravitelja imenuje se Gordana </w:t>
      </w:r>
      <w:proofErr w:type="spellStart"/>
      <w:r w:rsidRPr="002F768E">
        <w:rPr>
          <w:rFonts w:ascii="Times New Roman"/>
          <w:color w:val="000000"/>
          <w:lang w:val="hr-HR"/>
        </w:rPr>
        <w:t>Padjen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tefani</w:t>
      </w:r>
      <w:r w:rsidRPr="002F768E">
        <w:rPr>
          <w:rFonts w:ascii="Times New Roman"/>
          <w:color w:val="000000"/>
          <w:lang w:val="hr-HR"/>
        </w:rPr>
        <w:t>ć</w:t>
      </w:r>
      <w:proofErr w:type="spellEnd"/>
      <w:r w:rsidRPr="002F768E">
        <w:rPr>
          <w:rFonts w:ascii="Times New Roman"/>
          <w:color w:val="000000"/>
          <w:lang w:val="hr-HR"/>
        </w:rPr>
        <w:t xml:space="preserve">, Rijeka, </w:t>
      </w:r>
      <w:proofErr w:type="spellStart"/>
      <w:r w:rsidRPr="002F768E">
        <w:rPr>
          <w:rFonts w:ascii="Times New Roman"/>
          <w:color w:val="000000"/>
          <w:lang w:val="hr-HR"/>
        </w:rPr>
        <w:t>Ciottina</w:t>
      </w:r>
      <w:proofErr w:type="spellEnd"/>
      <w:r w:rsidRPr="002F768E">
        <w:rPr>
          <w:rFonts w:ascii="Times New Roman"/>
          <w:color w:val="000000"/>
          <w:lang w:val="hr-HR"/>
        </w:rPr>
        <w:t xml:space="preserve"> 20, OIB: 18837874897.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IV.  Zaklju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uje se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ajni postupak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 xml:space="preserve"> MBS 040034296 OIB 26249348113.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V. Nastali tro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kovi postupka namirit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e se iz sredstava fonda iz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l. 39. a.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zakona.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VI. Ovo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enje objaviti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se u Narodnim novinama.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VII.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postupka upisati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se u sudski registar ovog suda, a po  pravomo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nosti ovog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enja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 se isto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enje jo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 jednom dostaviti sudskom registru ovog suda uz potvrdu pravomo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nosti radi  brisanja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nika.</w:t>
      </w: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jc w:val="center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Obrazlo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enje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ab/>
        <w:t>Predlagatelj je dana 31. prosinca 2012. godine podnio sudu prijedlog za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 xml:space="preserve">. 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enjem ovog suda </w:t>
      </w:r>
      <w:proofErr w:type="spellStart"/>
      <w:r w:rsidRPr="002F768E">
        <w:rPr>
          <w:rFonts w:ascii="Times New Roman"/>
          <w:color w:val="000000"/>
          <w:lang w:val="hr-HR"/>
        </w:rPr>
        <w:t>posl</w:t>
      </w:r>
      <w:proofErr w:type="spellEnd"/>
      <w:r w:rsidRPr="002F768E">
        <w:rPr>
          <w:rFonts w:ascii="Times New Roman"/>
          <w:color w:val="000000"/>
          <w:lang w:val="hr-HR"/>
        </w:rPr>
        <w:t>. br. St-437/2012 od 24. sije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nja 2013. godine pokrenut je prethodni postupak radi utvr</w:t>
      </w:r>
      <w:r w:rsidRPr="002F768E">
        <w:rPr>
          <w:rFonts w:ascii="Times New Roman"/>
          <w:color w:val="000000"/>
          <w:lang w:val="hr-HR"/>
        </w:rPr>
        <w:t>đ</w:t>
      </w:r>
      <w:r w:rsidRPr="002F768E">
        <w:rPr>
          <w:rFonts w:ascii="Times New Roman"/>
          <w:color w:val="000000"/>
          <w:lang w:val="hr-HR"/>
        </w:rPr>
        <w:t>ivanja uvjeta za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MACAL - PALMA </w:t>
      </w:r>
      <w:proofErr w:type="spellStart"/>
      <w:r w:rsidRPr="002F768E">
        <w:rPr>
          <w:rFonts w:ascii="Times New Roman"/>
          <w:color w:val="000000"/>
          <w:lang w:val="hr-HR"/>
        </w:rPr>
        <w:t>co</w:t>
      </w:r>
      <w:proofErr w:type="spellEnd"/>
      <w:r w:rsidRPr="002F768E">
        <w:rPr>
          <w:rFonts w:ascii="Times New Roman"/>
          <w:color w:val="000000"/>
          <w:lang w:val="hr-HR"/>
        </w:rPr>
        <w:t>. dru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tvo sa ograni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enom odgovorno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u za trgovinu i zastupstvo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 (Op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ina </w:t>
      </w:r>
      <w:proofErr w:type="spellStart"/>
      <w:r w:rsidRPr="002F768E">
        <w:rPr>
          <w:rFonts w:ascii="Times New Roman"/>
          <w:color w:val="000000"/>
          <w:lang w:val="hr-HR"/>
        </w:rPr>
        <w:t>Vi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kovo</w:t>
      </w:r>
      <w:proofErr w:type="spellEnd"/>
      <w:r w:rsidRPr="002F768E">
        <w:rPr>
          <w:rFonts w:ascii="Times New Roman"/>
          <w:color w:val="000000"/>
          <w:lang w:val="hr-HR"/>
        </w:rPr>
        <w:t xml:space="preserve">), </w:t>
      </w:r>
      <w:proofErr w:type="spellStart"/>
      <w:r w:rsidRPr="002F768E">
        <w:rPr>
          <w:rFonts w:ascii="Times New Roman"/>
          <w:color w:val="000000"/>
          <w:lang w:val="hr-HR"/>
        </w:rPr>
        <w:lastRenderedPageBreak/>
        <w:t>Marini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i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bb</w:t>
      </w:r>
      <w:proofErr w:type="spellEnd"/>
      <w:r w:rsidRPr="002F768E">
        <w:rPr>
          <w:rFonts w:ascii="Times New Roman"/>
          <w:color w:val="000000"/>
          <w:lang w:val="hr-HR"/>
        </w:rPr>
        <w:t xml:space="preserve"> i imenovan je privremeni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ajni upravitelj Gordana </w:t>
      </w:r>
      <w:proofErr w:type="spellStart"/>
      <w:r w:rsidRPr="002F768E">
        <w:rPr>
          <w:rFonts w:ascii="Times New Roman"/>
          <w:color w:val="000000"/>
          <w:lang w:val="hr-HR"/>
        </w:rPr>
        <w:t>Padjen</w:t>
      </w:r>
      <w:proofErr w:type="spellEnd"/>
      <w:r w:rsidRPr="002F768E">
        <w:rPr>
          <w:rFonts w:ascii="Times New Roman"/>
          <w:color w:val="000000"/>
          <w:lang w:val="hr-HR"/>
        </w:rPr>
        <w:t xml:space="preserve"> </w:t>
      </w:r>
      <w:proofErr w:type="spellStart"/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tefani</w:t>
      </w:r>
      <w:r w:rsidRPr="002F768E">
        <w:rPr>
          <w:rFonts w:ascii="Times New Roman"/>
          <w:color w:val="000000"/>
          <w:lang w:val="hr-HR"/>
        </w:rPr>
        <w:t>ć</w:t>
      </w:r>
      <w:proofErr w:type="spellEnd"/>
      <w:r w:rsidRPr="002F768E">
        <w:rPr>
          <w:rFonts w:ascii="Times New Roman"/>
          <w:color w:val="000000"/>
          <w:lang w:val="hr-HR"/>
        </w:rPr>
        <w:t xml:space="preserve">, Rijeka, </w:t>
      </w:r>
      <w:proofErr w:type="spellStart"/>
      <w:r w:rsidRPr="002F768E">
        <w:rPr>
          <w:rFonts w:ascii="Times New Roman"/>
          <w:color w:val="000000"/>
          <w:lang w:val="hr-HR"/>
        </w:rPr>
        <w:t>Ciottina</w:t>
      </w:r>
      <w:proofErr w:type="spellEnd"/>
      <w:r w:rsidRPr="002F768E">
        <w:rPr>
          <w:rFonts w:ascii="Times New Roman"/>
          <w:color w:val="000000"/>
          <w:lang w:val="hr-HR"/>
        </w:rPr>
        <w:t xml:space="preserve"> 20. Navedenim joj je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enjem nalo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eno da pregleda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nikov poslovni prostor i knjige i poslovnu dokumentaciju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nika, te da nakon toga podnese izvje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 xml:space="preserve">e u kojem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iznijeti svoje stru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no mi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ljenje o tome postoji li razlog za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postupka, kakvi su izgledi za nastavak poslovanja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U svom je izvje</w:t>
      </w:r>
      <w:r w:rsidRPr="002F768E">
        <w:rPr>
          <w:rFonts w:ascii="Times New Roman"/>
          <w:color w:val="000000"/>
          <w:lang w:val="hr-HR"/>
        </w:rPr>
        <w:t>šć</w:t>
      </w:r>
      <w:r w:rsidRPr="002F768E">
        <w:rPr>
          <w:rFonts w:ascii="Times New Roman"/>
          <w:color w:val="000000"/>
          <w:lang w:val="hr-HR"/>
        </w:rPr>
        <w:t>u privremeni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ajni upravitelj utvrdio, izme</w:t>
      </w:r>
      <w:r w:rsidRPr="002F768E">
        <w:rPr>
          <w:rFonts w:ascii="Times New Roman"/>
          <w:color w:val="000000"/>
          <w:lang w:val="hr-HR"/>
        </w:rPr>
        <w:t>đ</w:t>
      </w:r>
      <w:r w:rsidRPr="002F768E">
        <w:rPr>
          <w:rFonts w:ascii="Times New Roman"/>
          <w:color w:val="000000"/>
          <w:lang w:val="hr-HR"/>
        </w:rPr>
        <w:t>u ostaloga, da je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 nesposoban za pla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anje, te da su time ispunjeni uvjeti za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postupka iz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l. 4.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zakona (objavljen u NN 44/96, 29/99, 129/00, 123/03, 82/06, 116/10, 25/12 i 133/12). 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to se ti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 imovine, privremeni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ajni upravitelj je tijekom prethodnog postupka utvrdio da prema raspolo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ivoj dokumentaciji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 nema imovine koja bi bila dostatna za pokri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tro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kova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 xml:space="preserve">Odredbom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l. 4. st. 1. i 2.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zakona izrijekom je propisano da se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 mo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e otvoriti samo ako se utvrdi postojanje kojega od zakonom predvi</w:t>
      </w:r>
      <w:r w:rsidRPr="002F768E">
        <w:rPr>
          <w:rFonts w:ascii="Times New Roman"/>
          <w:color w:val="000000"/>
          <w:lang w:val="hr-HR"/>
        </w:rPr>
        <w:t>đ</w:t>
      </w:r>
      <w:r w:rsidRPr="002F768E">
        <w:rPr>
          <w:rFonts w:ascii="Times New Roman"/>
          <w:color w:val="000000"/>
          <w:lang w:val="hr-HR"/>
        </w:rPr>
        <w:t>enih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ajnih razloga, a to su prema stavku 2. istog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lanka nesposobnost za pla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anje i prezadu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enost.  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 xml:space="preserve">Odredbom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l. 63. st. 1.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zakona propisano je da ako se tijekom prethodnoga postupka utvrdi da imovina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nika koja bi 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la 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ajnu masu nije dovoljna ni za namirenje tro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kova toga postupka ili je neznatne vrijednosti,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ajni sudac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donijeti odluku o otvaranju i zaklju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ajnoga postupka. U tom se slu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ajni postupak ne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provesti i na odgovaraju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 xml:space="preserve">i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se na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in primijeniti odredbe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l. 196. do 202. ovoga zakona.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enja iz st. 1. ovoga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lanka objavljuju se u Narodnim novinama.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Sud je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enjem na zapisniku ro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i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ta radi izja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njenja o prijedlogu i rasprave o uvjetima za otvaranje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nad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nikom od 25. velja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 2013. godine, koje je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enje objavljeno na oglasnoj plo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i suda dana 26. velja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 2013. godine i u Narodnim novinama br. 31/13 od 13. 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ujka 2013. godine pozvao zainteresirane osobe da u roku od petnaest dana predujme na prolazni depozit ovoga suda iznos od 50.000,00 kn za pokri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tro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kova prethodnog i otvorenog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postupka, jer </w:t>
      </w:r>
      <w:r w:rsidRPr="002F768E">
        <w:rPr>
          <w:rFonts w:ascii="Times New Roman"/>
          <w:color w:val="000000"/>
          <w:lang w:val="hr-HR"/>
        </w:rPr>
        <w:t>ć</w:t>
      </w:r>
      <w:r w:rsidRPr="002F768E">
        <w:rPr>
          <w:rFonts w:ascii="Times New Roman"/>
          <w:color w:val="000000"/>
          <w:lang w:val="hr-HR"/>
        </w:rPr>
        <w:t>e se u suprotnome donijeti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enje o istovremenom otvaranju i zaklju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nad ovim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 xml:space="preserve">nikom u skladu sa 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lankom 63.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zakona. Do dono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enja ovog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enja nitko nije uplatio taj iznos na prolazni depozit ovog suda.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Slijedom navedenog, a primjenom citiranog zakonskog propisa, valjalo je donijeti odluku kao u izreci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enja.</w:t>
      </w:r>
    </w:p>
    <w:p w:rsidR="002F768E" w:rsidRPr="002F768E" w:rsidRDefault="002F768E" w:rsidP="002F768E">
      <w:pPr>
        <w:spacing w:after="0"/>
        <w:jc w:val="center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Rijeka, 3. travnja 2013. g.</w:t>
      </w: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ab/>
        <w:t xml:space="preserve">      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ajni sudac </w:t>
      </w:r>
    </w:p>
    <w:p w:rsidR="002F768E" w:rsidRPr="002F768E" w:rsidRDefault="002F768E" w:rsidP="002F768E">
      <w:pPr>
        <w:spacing w:after="0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  <w:t xml:space="preserve">    </w:t>
      </w:r>
      <w:r w:rsidRPr="002F768E">
        <w:rPr>
          <w:rFonts w:ascii="Times New Roman"/>
          <w:color w:val="000000"/>
          <w:lang w:val="hr-HR"/>
        </w:rPr>
        <w:t>Vera Jelenovi</w:t>
      </w:r>
      <w:r w:rsidRPr="002F768E">
        <w:rPr>
          <w:rFonts w:ascii="Times New Roman"/>
          <w:color w:val="000000"/>
          <w:lang w:val="hr-HR"/>
        </w:rPr>
        <w:t>ć</w:t>
      </w: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</w:p>
    <w:p w:rsidR="002F768E" w:rsidRPr="002F768E" w:rsidRDefault="002F768E" w:rsidP="002F768E">
      <w:pPr>
        <w:spacing w:after="0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 xml:space="preserve"> </w:t>
      </w:r>
      <w:r w:rsidRPr="002F768E">
        <w:rPr>
          <w:rFonts w:ascii="Times New Roman"/>
          <w:color w:val="000000"/>
          <w:lang w:val="hr-HR"/>
        </w:rPr>
        <w:tab/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 w:rsidRPr="002F768E">
        <w:rPr>
          <w:rFonts w:ascii="Times New Roman"/>
          <w:color w:val="000000"/>
          <w:lang w:val="hr-HR"/>
        </w:rPr>
        <w:t>UPUTA O PRAVNOM LIJEKU: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Protiv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enja o otvaranju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 xml:space="preserve">ajnog postupka 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albu mo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e podnijeti osoba koja je bila zastupnik po zakonu du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nika pravne osobe do dana nastupanja pravnih posljedica otvaranja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alba se podnosi sudu u dva primjerka u roku od 8 dana od primitka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enja, a o 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albi odlu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uje Visoki trgova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ki sud Republike Hrvatske.</w:t>
      </w:r>
    </w:p>
    <w:p w:rsidR="002F768E" w:rsidRPr="002F768E" w:rsidRDefault="002F768E" w:rsidP="002F768E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ab/>
      </w:r>
      <w:r w:rsidRPr="002F768E">
        <w:rPr>
          <w:rFonts w:ascii="Times New Roman"/>
          <w:color w:val="000000"/>
          <w:lang w:val="hr-HR"/>
        </w:rPr>
        <w:t>Protiv rje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>enja o zaklju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enju ste</w:t>
      </w:r>
      <w:r w:rsidRPr="002F768E">
        <w:rPr>
          <w:rFonts w:ascii="Times New Roman"/>
          <w:color w:val="000000"/>
          <w:lang w:val="hr-HR"/>
        </w:rPr>
        <w:t>č</w:t>
      </w:r>
      <w:r w:rsidRPr="002F768E">
        <w:rPr>
          <w:rFonts w:ascii="Times New Roman"/>
          <w:color w:val="000000"/>
          <w:lang w:val="hr-HR"/>
        </w:rPr>
        <w:t>ajnog postupka dopu</w:t>
      </w:r>
      <w:r w:rsidRPr="002F768E">
        <w:rPr>
          <w:rFonts w:ascii="Times New Roman"/>
          <w:color w:val="000000"/>
          <w:lang w:val="hr-HR"/>
        </w:rPr>
        <w:t>š</w:t>
      </w:r>
      <w:r w:rsidRPr="002F768E">
        <w:rPr>
          <w:rFonts w:ascii="Times New Roman"/>
          <w:color w:val="000000"/>
          <w:lang w:val="hr-HR"/>
        </w:rPr>
        <w:t xml:space="preserve">tena je </w:t>
      </w:r>
      <w:r w:rsidRPr="002F768E">
        <w:rPr>
          <w:rFonts w:ascii="Times New Roman"/>
          <w:color w:val="000000"/>
          <w:lang w:val="hr-HR"/>
        </w:rPr>
        <w:t>ž</w:t>
      </w:r>
      <w:r w:rsidRPr="002F768E">
        <w:rPr>
          <w:rFonts w:ascii="Times New Roman"/>
          <w:color w:val="000000"/>
          <w:lang w:val="hr-HR"/>
        </w:rPr>
        <w:t>alba u roku od 8 dana.</w:t>
      </w:r>
      <w:bookmarkStart w:id="0" w:name="_GoBack"/>
      <w:bookmarkEnd w:id="0"/>
    </w:p>
    <w:sectPr w:rsidR="002F768E" w:rsidRPr="002F768E">
      <w:headerReference w:type="default" r:id="rId8"/>
      <w:pgSz w:w="11907" w:h="16840" w:code="9"/>
      <w:pgMar w:top="1418" w:right="1134" w:bottom="1418" w:left="1701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E7" w:rsidRDefault="00A41EE7" w:rsidP="002F768E">
      <w:pPr>
        <w:spacing w:after="0" w:line="240" w:lineRule="auto"/>
      </w:pPr>
      <w:r>
        <w:separator/>
      </w:r>
    </w:p>
  </w:endnote>
  <w:endnote w:type="continuationSeparator" w:id="0">
    <w:p w:rsidR="00A41EE7" w:rsidRDefault="00A41EE7" w:rsidP="002F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E7" w:rsidRDefault="00A41EE7" w:rsidP="002F768E">
      <w:pPr>
        <w:spacing w:after="0" w:line="240" w:lineRule="auto"/>
      </w:pPr>
      <w:r>
        <w:separator/>
      </w:r>
    </w:p>
  </w:footnote>
  <w:footnote w:type="continuationSeparator" w:id="0">
    <w:p w:rsidR="00A41EE7" w:rsidRDefault="00A41EE7" w:rsidP="002F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68E" w:rsidRDefault="002F768E" w:rsidP="002F768E">
    <w:pPr>
      <w:pStyle w:val="Zaglavlje"/>
      <w:jc w:val="right"/>
    </w:pPr>
    <w:r>
      <w:t>14 St-437/2012-31</w:t>
    </w:r>
  </w:p>
  <w:p w:rsidR="002F768E" w:rsidRDefault="002F768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8E"/>
    <w:rsid w:val="00047A55"/>
    <w:rsid w:val="002F768E"/>
    <w:rsid w:val="0060229C"/>
    <w:rsid w:val="00A4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E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768E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F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F768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2F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768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E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768E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F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F768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2F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768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767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Segarić</dc:creator>
  <cp:lastModifiedBy>Gordana Segarić</cp:lastModifiedBy>
  <cp:revision>1</cp:revision>
  <dcterms:created xsi:type="dcterms:W3CDTF">2023-05-10T11:01:00Z</dcterms:created>
  <dcterms:modified xsi:type="dcterms:W3CDTF">2023-05-10T11:03:00Z</dcterms:modified>
</cp:coreProperties>
</file>